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B21D">
      <w:pPr>
        <w:pStyle w:val="6"/>
        <w:shd w:val="clear" w:color="auto" w:fill="FFFFFF"/>
        <w:spacing w:before="0" w:beforeAutospacing="0" w:after="0" w:afterAutospacing="0" w:line="540" w:lineRule="exact"/>
        <w:ind w:firstLine="0"/>
        <w:jc w:val="center"/>
        <w:rPr>
          <w:rStyle w:val="9"/>
          <w:rFonts w:hint="eastAsia" w:ascii="Times New Roman" w:hAnsi="Times New Roman" w:eastAsia="方正小标宋简体" w:cs="Times New Roman"/>
          <w:b w:val="0"/>
          <w:color w:val="000000"/>
          <w:sz w:val="36"/>
          <w:szCs w:val="36"/>
        </w:rPr>
      </w:pPr>
      <w:r>
        <w:rPr>
          <w:rStyle w:val="9"/>
          <w:rFonts w:ascii="Times New Roman" w:hAnsi="Times New Roman" w:eastAsia="方正小标宋简体" w:cs="Times New Roman"/>
          <w:b w:val="0"/>
          <w:color w:val="000000"/>
          <w:sz w:val="36"/>
          <w:szCs w:val="36"/>
        </w:rPr>
        <w:t>新闻传播学院202</w:t>
      </w:r>
      <w:r>
        <w:rPr>
          <w:rStyle w:val="9"/>
          <w:rFonts w:hint="eastAsia" w:ascii="Times New Roman" w:hAnsi="Times New Roman" w:eastAsia="方正小标宋简体" w:cs="Times New Roman"/>
          <w:b w:val="0"/>
          <w:color w:val="000000"/>
          <w:sz w:val="36"/>
          <w:szCs w:val="36"/>
          <w:lang w:val="en-US" w:eastAsia="zh-CN"/>
        </w:rPr>
        <w:t>6</w:t>
      </w:r>
      <w:r>
        <w:rPr>
          <w:rStyle w:val="9"/>
          <w:rFonts w:ascii="Times New Roman" w:hAnsi="Times New Roman" w:eastAsia="方正小标宋简体" w:cs="Times New Roman"/>
          <w:b w:val="0"/>
          <w:color w:val="000000"/>
          <w:sz w:val="36"/>
          <w:szCs w:val="36"/>
        </w:rPr>
        <w:t>年硕士研究生复试安排</w:t>
      </w:r>
      <w:r>
        <w:rPr>
          <w:rStyle w:val="9"/>
          <w:rFonts w:hint="eastAsia" w:ascii="Times New Roman" w:hAnsi="Times New Roman" w:eastAsia="方正小标宋简体" w:cs="Times New Roman"/>
          <w:b w:val="0"/>
          <w:bCs/>
          <w:color w:val="000000"/>
          <w:sz w:val="36"/>
          <w:szCs w:val="36"/>
          <w:lang w:val="en-US" w:eastAsia="zh-CN"/>
        </w:rPr>
        <w:t>细则</w:t>
      </w:r>
    </w:p>
    <w:p w14:paraId="6383755F">
      <w:pPr>
        <w:pStyle w:val="6"/>
        <w:shd w:val="clear" w:color="auto" w:fill="FFFFFF"/>
        <w:spacing w:before="0" w:beforeAutospacing="0" w:after="0" w:afterAutospacing="0" w:line="540" w:lineRule="exact"/>
        <w:rPr>
          <w:rStyle w:val="9"/>
          <w:rFonts w:ascii="Times New Roman" w:hAnsi="Times New Roman" w:eastAsia="仿宋_GB2312" w:cs="Times New Roman"/>
          <w:b w:val="0"/>
          <w:bCs/>
          <w:color w:val="000000"/>
          <w:sz w:val="28"/>
          <w:szCs w:val="28"/>
        </w:rPr>
      </w:pPr>
    </w:p>
    <w:p w14:paraId="235FB6F7">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一、复试时间、地点</w:t>
      </w:r>
    </w:p>
    <w:p w14:paraId="414B1938">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color w:val="888888"/>
          <w:sz w:val="28"/>
          <w:szCs w:val="28"/>
        </w:rPr>
      </w:pPr>
      <w:r>
        <w:rPr>
          <w:rStyle w:val="9"/>
          <w:rFonts w:ascii="Times New Roman" w:hAnsi="Times New Roman" w:eastAsia="楷体_GB2312" w:cs="Times New Roman"/>
          <w:b w:val="0"/>
          <w:bCs/>
          <w:color w:val="000000"/>
          <w:sz w:val="28"/>
          <w:szCs w:val="28"/>
        </w:rPr>
        <w:t>时间</w:t>
      </w:r>
      <w:r>
        <w:rPr>
          <w:rStyle w:val="9"/>
          <w:rFonts w:ascii="Times New Roman" w:hAnsi="Times New Roman" w:eastAsia="仿宋_GB2312" w:cs="Times New Roman"/>
          <w:b w:val="0"/>
          <w:bCs/>
          <w:color w:val="000000"/>
          <w:sz w:val="28"/>
          <w:szCs w:val="28"/>
        </w:rPr>
        <w:t>：202</w:t>
      </w:r>
      <w:r>
        <w:rPr>
          <w:rStyle w:val="9"/>
          <w:rFonts w:hint="eastAsia" w:ascii="Times New Roman" w:hAnsi="Times New Roman" w:eastAsia="仿宋_GB2312" w:cs="Times New Roman"/>
          <w:b w:val="0"/>
          <w:bCs/>
          <w:color w:val="000000"/>
          <w:sz w:val="28"/>
          <w:szCs w:val="28"/>
          <w:lang w:val="en-US" w:eastAsia="zh-CN"/>
        </w:rPr>
        <w:t>6</w:t>
      </w:r>
      <w:r>
        <w:rPr>
          <w:rStyle w:val="9"/>
          <w:rFonts w:ascii="Times New Roman" w:hAnsi="Times New Roman" w:eastAsia="仿宋_GB2312" w:cs="Times New Roman"/>
          <w:b w:val="0"/>
          <w:bCs/>
          <w:color w:val="000000"/>
          <w:sz w:val="28"/>
          <w:szCs w:val="28"/>
        </w:rPr>
        <w:t>年</w:t>
      </w:r>
      <w:r>
        <w:rPr>
          <w:rStyle w:val="9"/>
          <w:rFonts w:hint="eastAsia" w:ascii="Times New Roman" w:hAnsi="Times New Roman" w:eastAsia="仿宋_GB2312" w:cs="Times New Roman"/>
          <w:b w:val="0"/>
          <w:bCs/>
          <w:color w:val="000000"/>
          <w:sz w:val="28"/>
          <w:szCs w:val="28"/>
          <w:lang w:val="en-US" w:eastAsia="zh-CN"/>
        </w:rPr>
        <w:t>3</w:t>
      </w:r>
      <w:r>
        <w:rPr>
          <w:rStyle w:val="9"/>
          <w:rFonts w:ascii="Times New Roman" w:hAnsi="Times New Roman" w:eastAsia="仿宋_GB2312" w:cs="Times New Roman"/>
          <w:b w:val="0"/>
          <w:bCs/>
          <w:color w:val="000000"/>
          <w:sz w:val="28"/>
          <w:szCs w:val="28"/>
        </w:rPr>
        <w:t>月</w:t>
      </w:r>
      <w:r>
        <w:rPr>
          <w:rStyle w:val="9"/>
          <w:rFonts w:hint="eastAsia" w:ascii="Times New Roman" w:hAnsi="Times New Roman" w:eastAsia="仿宋_GB2312" w:cs="Times New Roman"/>
          <w:b w:val="0"/>
          <w:bCs/>
          <w:color w:val="000000"/>
          <w:sz w:val="28"/>
          <w:szCs w:val="28"/>
          <w:lang w:val="en-US" w:eastAsia="zh-CN"/>
        </w:rPr>
        <w:t>24</w:t>
      </w:r>
      <w:r>
        <w:rPr>
          <w:rStyle w:val="9"/>
          <w:rFonts w:ascii="Times New Roman" w:hAnsi="Times New Roman" w:eastAsia="仿宋_GB2312" w:cs="Times New Roman"/>
          <w:b w:val="0"/>
          <w:bCs/>
          <w:color w:val="000000"/>
          <w:sz w:val="28"/>
          <w:szCs w:val="28"/>
        </w:rPr>
        <w:t>日、</w:t>
      </w:r>
      <w:r>
        <w:rPr>
          <w:rStyle w:val="9"/>
          <w:rFonts w:hint="eastAsia" w:ascii="Times New Roman" w:hAnsi="Times New Roman" w:eastAsia="仿宋_GB2312" w:cs="Times New Roman"/>
          <w:b w:val="0"/>
          <w:bCs/>
          <w:color w:val="000000"/>
          <w:sz w:val="28"/>
          <w:szCs w:val="28"/>
          <w:lang w:val="en-US" w:eastAsia="zh-CN"/>
        </w:rPr>
        <w:t>3</w:t>
      </w:r>
      <w:r>
        <w:rPr>
          <w:rStyle w:val="9"/>
          <w:rFonts w:ascii="Times New Roman" w:hAnsi="Times New Roman" w:eastAsia="仿宋_GB2312" w:cs="Times New Roman"/>
          <w:b w:val="0"/>
          <w:bCs/>
          <w:color w:val="000000"/>
          <w:sz w:val="28"/>
          <w:szCs w:val="28"/>
        </w:rPr>
        <w:t>月</w:t>
      </w:r>
      <w:r>
        <w:rPr>
          <w:rStyle w:val="9"/>
          <w:rFonts w:hint="eastAsia" w:ascii="Times New Roman" w:hAnsi="Times New Roman" w:eastAsia="仿宋_GB2312" w:cs="Times New Roman"/>
          <w:b w:val="0"/>
          <w:bCs/>
          <w:color w:val="000000"/>
          <w:sz w:val="28"/>
          <w:szCs w:val="28"/>
          <w:lang w:val="en-US" w:eastAsia="zh-CN"/>
        </w:rPr>
        <w:t>25</w:t>
      </w:r>
      <w:r>
        <w:rPr>
          <w:rStyle w:val="9"/>
          <w:rFonts w:ascii="Times New Roman" w:hAnsi="Times New Roman" w:eastAsia="仿宋_GB2312" w:cs="Times New Roman"/>
          <w:b w:val="0"/>
          <w:bCs/>
          <w:color w:val="000000"/>
          <w:sz w:val="28"/>
          <w:szCs w:val="28"/>
        </w:rPr>
        <w:t>日</w:t>
      </w:r>
      <w:bookmarkStart w:id="0" w:name="_Hlk38909095"/>
      <w:r>
        <w:rPr>
          <w:rStyle w:val="9"/>
          <w:rFonts w:hint="eastAsia" w:ascii="Times New Roman" w:hAnsi="Times New Roman" w:eastAsia="仿宋_GB2312" w:cs="Times New Roman"/>
          <w:b w:val="0"/>
          <w:bCs/>
          <w:color w:val="000000"/>
          <w:sz w:val="28"/>
          <w:szCs w:val="28"/>
          <w:lang w:eastAsia="zh-CN"/>
        </w:rPr>
        <w:t>。</w:t>
      </w:r>
    </w:p>
    <w:p w14:paraId="6FF4F866">
      <w:pPr>
        <w:pStyle w:val="6"/>
        <w:shd w:val="clear" w:color="auto" w:fill="FFFFFF"/>
        <w:spacing w:before="0" w:beforeAutospacing="0" w:after="0" w:afterAutospacing="0" w:line="540" w:lineRule="exact"/>
        <w:ind w:firstLine="560" w:firstLineChars="200"/>
        <w:rPr>
          <w:rStyle w:val="9"/>
          <w:rFonts w:hint="eastAsia" w:ascii="Times New Roman" w:hAnsi="Times New Roman" w:eastAsia="仿宋_GB2312" w:cs="Times New Roman"/>
          <w:b w:val="0"/>
          <w:bCs/>
          <w:color w:val="000000"/>
          <w:sz w:val="28"/>
          <w:szCs w:val="28"/>
          <w:lang w:eastAsia="zh-CN"/>
        </w:rPr>
      </w:pPr>
      <w:r>
        <w:rPr>
          <w:rStyle w:val="9"/>
          <w:rFonts w:ascii="Times New Roman" w:hAnsi="Times New Roman" w:eastAsia="楷体_GB2312" w:cs="Times New Roman"/>
          <w:b w:val="0"/>
          <w:bCs/>
          <w:color w:val="000000"/>
          <w:sz w:val="28"/>
          <w:szCs w:val="28"/>
        </w:rPr>
        <w:t>地点</w:t>
      </w:r>
      <w:r>
        <w:rPr>
          <w:rStyle w:val="9"/>
          <w:rFonts w:ascii="Times New Roman" w:hAnsi="Times New Roman" w:eastAsia="仿宋_GB2312" w:cs="Times New Roman"/>
          <w:b w:val="0"/>
          <w:bCs/>
          <w:color w:val="000000"/>
          <w:sz w:val="28"/>
          <w:szCs w:val="28"/>
        </w:rPr>
        <w:t>：中山大学东校园新闻传播学院</w:t>
      </w:r>
      <w:bookmarkEnd w:id="0"/>
      <w:r>
        <w:rPr>
          <w:rStyle w:val="9"/>
          <w:rFonts w:hint="eastAsia" w:ascii="Times New Roman" w:hAnsi="Times New Roman" w:eastAsia="仿宋_GB2312" w:cs="Times New Roman"/>
          <w:b w:val="0"/>
          <w:bCs/>
          <w:color w:val="000000"/>
          <w:sz w:val="28"/>
          <w:szCs w:val="28"/>
          <w:lang w:eastAsia="zh-CN"/>
        </w:rPr>
        <w:t>。</w:t>
      </w:r>
    </w:p>
    <w:p w14:paraId="41C43CF1">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bCs/>
          <w:color w:val="000000"/>
          <w:sz w:val="28"/>
          <w:szCs w:val="28"/>
        </w:rPr>
      </w:pPr>
      <w:r>
        <w:rPr>
          <w:rStyle w:val="9"/>
          <w:rFonts w:hint="eastAsia" w:ascii="Times New Roman" w:hAnsi="Times New Roman" w:eastAsia="仿宋_GB2312" w:cs="Times New Roman"/>
          <w:b w:val="0"/>
          <w:bCs/>
          <w:color w:val="000000"/>
          <w:sz w:val="28"/>
          <w:szCs w:val="28"/>
          <w:lang w:val="en-US" w:eastAsia="zh-CN"/>
        </w:rPr>
        <w:t>考生本人持2026年全国硕士研究生招生考试（初试）准考证和身份证（或其他有效身份证件）申请入校。</w:t>
      </w:r>
    </w:p>
    <w:p w14:paraId="25AD7623">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二、复试资格审查</w:t>
      </w:r>
    </w:p>
    <w:p w14:paraId="7D4CAFA6">
      <w:pPr>
        <w:pStyle w:val="6"/>
        <w:shd w:val="clear" w:color="auto" w:fill="FFFFFF"/>
        <w:spacing w:before="0" w:beforeAutospacing="0" w:after="0" w:afterAutospacing="0" w:line="540" w:lineRule="exact"/>
        <w:ind w:firstLine="560" w:firstLineChars="200"/>
        <w:rPr>
          <w:rStyle w:val="9"/>
          <w:rFonts w:hint="default" w:ascii="Times New Roman" w:hAnsi="Times New Roman" w:eastAsia="仿宋_GB2312" w:cs="Times New Roman"/>
          <w:b w:val="0"/>
          <w:bCs/>
          <w:color w:val="000000"/>
          <w:sz w:val="28"/>
          <w:szCs w:val="28"/>
          <w:lang w:val="en-US" w:eastAsia="zh-CN"/>
        </w:rPr>
      </w:pPr>
      <w:r>
        <w:rPr>
          <w:rStyle w:val="9"/>
          <w:rFonts w:hint="eastAsia" w:ascii="Times New Roman" w:hAnsi="Times New Roman" w:eastAsia="仿宋_GB2312" w:cs="Times New Roman"/>
          <w:b w:val="0"/>
          <w:bCs/>
          <w:color w:val="000000"/>
          <w:sz w:val="28"/>
          <w:szCs w:val="28"/>
          <w:lang w:val="en-US" w:eastAsia="zh-CN"/>
        </w:rPr>
        <w:t>根据官网发布的《</w:t>
      </w:r>
      <w:r>
        <w:rPr>
          <w:rStyle w:val="9"/>
          <w:rFonts w:ascii="Times New Roman" w:hAnsi="Times New Roman" w:eastAsia="仿宋_GB2312" w:cs="Times New Roman"/>
          <w:b w:val="0"/>
          <w:color w:val="000000"/>
          <w:sz w:val="28"/>
          <w:szCs w:val="28"/>
        </w:rPr>
        <w:t>新闻传播学院202</w:t>
      </w:r>
      <w:r>
        <w:rPr>
          <w:rStyle w:val="9"/>
          <w:rFonts w:hint="eastAsia" w:ascii="Times New Roman" w:hAnsi="Times New Roman" w:eastAsia="仿宋_GB2312" w:cs="Times New Roman"/>
          <w:b w:val="0"/>
          <w:color w:val="000000"/>
          <w:sz w:val="28"/>
          <w:szCs w:val="28"/>
          <w:lang w:val="en-US" w:eastAsia="zh-CN"/>
        </w:rPr>
        <w:t>6</w:t>
      </w:r>
      <w:r>
        <w:rPr>
          <w:rStyle w:val="9"/>
          <w:rFonts w:ascii="Times New Roman" w:hAnsi="Times New Roman" w:eastAsia="仿宋_GB2312" w:cs="Times New Roman"/>
          <w:b w:val="0"/>
          <w:color w:val="000000"/>
          <w:sz w:val="28"/>
          <w:szCs w:val="28"/>
        </w:rPr>
        <w:t>年硕士研究生复试录取实施细则</w:t>
      </w:r>
      <w:r>
        <w:rPr>
          <w:rStyle w:val="9"/>
          <w:rFonts w:hint="eastAsia" w:ascii="Times New Roman" w:hAnsi="Times New Roman" w:eastAsia="仿宋_GB2312" w:cs="Times New Roman"/>
          <w:b w:val="0"/>
          <w:bCs/>
          <w:color w:val="000000"/>
          <w:sz w:val="28"/>
          <w:szCs w:val="28"/>
          <w:lang w:val="en-US" w:eastAsia="zh-CN"/>
        </w:rPr>
        <w:t>》（后文简称《录取实施细则》），在3月21日前在线提供相应材料。</w:t>
      </w:r>
    </w:p>
    <w:p w14:paraId="2E74A113">
      <w:pPr>
        <w:pStyle w:val="6"/>
        <w:shd w:val="clear" w:color="auto" w:fill="FFFFFF"/>
        <w:spacing w:before="0" w:beforeAutospacing="0" w:after="0" w:afterAutospacing="0" w:line="540" w:lineRule="exact"/>
        <w:ind w:firstLine="560" w:firstLineChars="200"/>
        <w:rPr>
          <w:rStyle w:val="9"/>
          <w:rFonts w:hint="eastAsia" w:ascii="Times New Roman" w:hAnsi="Times New Roman" w:eastAsia="仿宋_GB2312" w:cs="Times New Roman"/>
          <w:b w:val="0"/>
          <w:bCs/>
          <w:color w:val="000000"/>
          <w:sz w:val="28"/>
          <w:szCs w:val="28"/>
          <w:lang w:val="en-US" w:eastAsia="zh-CN"/>
        </w:rPr>
      </w:pPr>
      <w:r>
        <w:rPr>
          <w:rStyle w:val="9"/>
          <w:rFonts w:hint="eastAsia" w:ascii="Times New Roman" w:hAnsi="Times New Roman" w:eastAsia="仿宋_GB2312" w:cs="Times New Roman"/>
          <w:b w:val="0"/>
          <w:bCs/>
          <w:color w:val="000000"/>
          <w:sz w:val="28"/>
          <w:szCs w:val="28"/>
          <w:lang w:val="en-US" w:eastAsia="zh-CN"/>
        </w:rPr>
        <w:t>考生按《新闻传播学院2026年硕士研究生复试顺序》（将于官网另行公布，请及时关注信息）时间安排</w:t>
      </w:r>
      <w:r>
        <w:rPr>
          <w:rStyle w:val="9"/>
          <w:rFonts w:hint="eastAsia" w:ascii="Times New Roman" w:hAnsi="Times New Roman" w:eastAsia="仿宋_GB2312" w:cs="Times New Roman"/>
          <w:b/>
          <w:bCs w:val="0"/>
          <w:color w:val="000000"/>
          <w:sz w:val="28"/>
          <w:szCs w:val="28"/>
          <w:lang w:val="en-US" w:eastAsia="zh-CN"/>
        </w:rPr>
        <w:t>提前至少30分钟</w:t>
      </w:r>
      <w:r>
        <w:rPr>
          <w:rStyle w:val="9"/>
          <w:rFonts w:hint="eastAsia" w:ascii="Times New Roman" w:hAnsi="Times New Roman" w:eastAsia="仿宋_GB2312" w:cs="Times New Roman"/>
          <w:b w:val="0"/>
          <w:bCs/>
          <w:color w:val="000000"/>
          <w:sz w:val="28"/>
          <w:szCs w:val="28"/>
          <w:lang w:val="en-US" w:eastAsia="zh-CN"/>
        </w:rPr>
        <w:t>抵达指定场所（一楼青年空间）候考。正式复试前30分钟，请考生按《录取实施细则》要求提供</w:t>
      </w:r>
      <w:r>
        <w:rPr>
          <w:rStyle w:val="9"/>
          <w:rFonts w:hint="eastAsia" w:ascii="Times New Roman" w:hAnsi="Times New Roman" w:eastAsia="仿宋_GB2312" w:cs="Times New Roman"/>
          <w:b/>
          <w:bCs w:val="0"/>
          <w:color w:val="000000"/>
          <w:sz w:val="28"/>
          <w:szCs w:val="28"/>
          <w:lang w:val="en-US" w:eastAsia="zh-CN"/>
        </w:rPr>
        <w:t>复试资格审查材料，</w:t>
      </w:r>
      <w:r>
        <w:rPr>
          <w:rStyle w:val="9"/>
          <w:rFonts w:hint="eastAsia" w:ascii="Times New Roman" w:hAnsi="Times New Roman" w:eastAsia="仿宋_GB2312" w:cs="Times New Roman"/>
          <w:b w:val="0"/>
          <w:bCs/>
          <w:color w:val="000000"/>
          <w:sz w:val="28"/>
          <w:szCs w:val="28"/>
          <w:lang w:val="en-US" w:eastAsia="zh-CN"/>
        </w:rPr>
        <w:t>配合场外工作人员进行身份查验。其中身份证（或其他有效身份证件）、本科成绩单、学生证等相关证件原则上均应提供原件，如使用复印扫描件，需加盖有公章。</w:t>
      </w:r>
    </w:p>
    <w:p w14:paraId="26C622C2">
      <w:pPr>
        <w:pStyle w:val="6"/>
        <w:shd w:val="clear" w:color="auto" w:fill="FFFFFF"/>
        <w:spacing w:before="0" w:beforeAutospacing="0" w:after="0" w:afterAutospacing="0" w:line="540" w:lineRule="exact"/>
        <w:ind w:firstLine="560" w:firstLineChars="200"/>
        <w:rPr>
          <w:rStyle w:val="9"/>
          <w:rFonts w:hint="default" w:ascii="Times New Roman" w:hAnsi="Times New Roman" w:eastAsia="仿宋_GB2312" w:cs="Times New Roman"/>
          <w:b w:val="0"/>
          <w:bCs/>
          <w:color w:val="000000"/>
          <w:sz w:val="28"/>
          <w:szCs w:val="28"/>
        </w:rPr>
      </w:pPr>
      <w:r>
        <w:rPr>
          <w:rStyle w:val="9"/>
          <w:rFonts w:hint="eastAsia" w:ascii="Times New Roman" w:hAnsi="Times New Roman" w:eastAsia="仿宋_GB2312" w:cs="Times New Roman"/>
          <w:b w:val="0"/>
          <w:bCs/>
          <w:color w:val="000000"/>
          <w:sz w:val="28"/>
          <w:szCs w:val="28"/>
          <w:lang w:val="en-US" w:eastAsia="zh-CN"/>
        </w:rPr>
        <w:t>考生可自行打印</w:t>
      </w:r>
      <w:r>
        <w:rPr>
          <w:rStyle w:val="9"/>
          <w:rFonts w:hint="eastAsia" w:ascii="Times New Roman" w:hAnsi="Times New Roman" w:eastAsia="仿宋_GB2312" w:cs="Times New Roman"/>
          <w:b/>
          <w:bCs w:val="0"/>
          <w:color w:val="000000"/>
          <w:sz w:val="28"/>
          <w:szCs w:val="28"/>
          <w:lang w:val="en-US" w:eastAsia="zh-CN"/>
        </w:rPr>
        <w:t>《中山大学新闻传播学院复试考生信息表》</w:t>
      </w:r>
      <w:r>
        <w:rPr>
          <w:rStyle w:val="9"/>
          <w:rFonts w:hint="eastAsia" w:ascii="Times New Roman" w:hAnsi="Times New Roman" w:eastAsia="仿宋_GB2312" w:cs="Times New Roman"/>
          <w:b w:val="0"/>
          <w:bCs/>
          <w:color w:val="000000"/>
          <w:sz w:val="28"/>
          <w:szCs w:val="28"/>
          <w:lang w:val="en-US" w:eastAsia="zh-CN"/>
        </w:rPr>
        <w:t>（附件4）和相应</w:t>
      </w:r>
      <w:r>
        <w:rPr>
          <w:rStyle w:val="9"/>
          <w:rFonts w:hint="eastAsia" w:ascii="Times New Roman" w:hAnsi="Times New Roman" w:eastAsia="仿宋_GB2312" w:cs="Times New Roman"/>
          <w:b/>
          <w:bCs w:val="0"/>
          <w:color w:val="000000"/>
          <w:sz w:val="28"/>
          <w:szCs w:val="28"/>
          <w:lang w:val="en-US" w:eastAsia="zh-CN"/>
        </w:rPr>
        <w:t>复试补充证明材料</w:t>
      </w:r>
      <w:r>
        <w:rPr>
          <w:rStyle w:val="9"/>
          <w:rFonts w:hint="eastAsia" w:ascii="Times New Roman" w:hAnsi="Times New Roman" w:eastAsia="仿宋_GB2312" w:cs="Times New Roman"/>
          <w:b w:val="0"/>
          <w:bCs/>
          <w:color w:val="000000"/>
          <w:sz w:val="28"/>
          <w:szCs w:val="28"/>
          <w:lang w:val="en-US" w:eastAsia="zh-CN"/>
        </w:rPr>
        <w:t>（如有）各5份。复试补充证明材料需按照学业成绩、科研能力、社会实践情况、其他材料的顺序叠放，工作人员收齐后交由复试小组参考。</w:t>
      </w:r>
    </w:p>
    <w:p w14:paraId="3F26DDC2">
      <w:pPr>
        <w:pStyle w:val="6"/>
        <w:numPr>
          <w:ilvl w:val="-1"/>
          <w:numId w:val="0"/>
        </w:numPr>
        <w:shd w:val="clear" w:color="auto" w:fill="FFFFFF"/>
        <w:spacing w:before="0" w:beforeAutospacing="0" w:after="0" w:afterAutospacing="0" w:line="540" w:lineRule="exact"/>
        <w:ind w:firstLine="560" w:firstLineChars="200"/>
        <w:rPr>
          <w:rStyle w:val="9"/>
          <w:rFonts w:hint="eastAsia" w:ascii="Times New Roman" w:hAnsi="Times New Roman" w:eastAsia="黑体" w:cs="Times New Roman"/>
          <w:b w:val="0"/>
          <w:bCs/>
          <w:color w:val="000000"/>
          <w:sz w:val="28"/>
          <w:szCs w:val="28"/>
          <w:lang w:val="en-US" w:eastAsia="zh-CN"/>
        </w:rPr>
      </w:pPr>
      <w:r>
        <w:rPr>
          <w:rStyle w:val="9"/>
          <w:rFonts w:hint="eastAsia" w:ascii="Times New Roman" w:hAnsi="Times New Roman" w:eastAsia="黑体" w:cs="Times New Roman"/>
          <w:b w:val="0"/>
          <w:color w:val="000000"/>
          <w:sz w:val="28"/>
          <w:szCs w:val="28"/>
          <w:lang w:val="en-US" w:eastAsia="zh-CN"/>
        </w:rPr>
        <w:t>三、复试纪律</w:t>
      </w:r>
      <w:r>
        <w:rPr>
          <w:rStyle w:val="9"/>
          <w:rFonts w:hint="eastAsia" w:ascii="Times New Roman" w:hAnsi="Times New Roman" w:eastAsia="黑体" w:cs="Times New Roman"/>
          <w:b w:val="0"/>
          <w:bCs/>
          <w:color w:val="000000"/>
          <w:sz w:val="28"/>
          <w:szCs w:val="28"/>
          <w:lang w:val="en-US" w:eastAsia="zh-CN"/>
        </w:rPr>
        <w:t>培训</w:t>
      </w:r>
    </w:p>
    <w:p w14:paraId="57D39EB6">
      <w:pPr>
        <w:pStyle w:val="6"/>
        <w:numPr>
          <w:ilvl w:val="-1"/>
          <w:numId w:val="0"/>
        </w:numPr>
        <w:shd w:val="clear" w:color="auto" w:fill="FFFFFF"/>
        <w:spacing w:before="0" w:beforeAutospacing="0" w:after="0" w:afterAutospacing="0" w:line="540" w:lineRule="exact"/>
        <w:ind w:firstLine="420" w:firstLineChars="0"/>
        <w:rPr>
          <w:rStyle w:val="9"/>
          <w:rFonts w:hint="default" w:ascii="Times New Roman" w:hAnsi="Times New Roman" w:eastAsia="宋体" w:cs="Times New Roman"/>
          <w:b w:val="0"/>
          <w:color w:val="000000"/>
          <w:sz w:val="28"/>
          <w:szCs w:val="28"/>
          <w:lang w:val="en-US" w:eastAsia="zh-CN"/>
        </w:rPr>
      </w:pPr>
      <w:r>
        <w:rPr>
          <w:rStyle w:val="9"/>
          <w:rFonts w:hint="eastAsia" w:ascii="Times New Roman" w:hAnsi="Times New Roman" w:eastAsia="仿宋_GB2312" w:cs="Times New Roman"/>
          <w:b w:val="0"/>
          <w:bCs/>
          <w:color w:val="000000"/>
          <w:sz w:val="28"/>
          <w:szCs w:val="28"/>
          <w:lang w:val="en-US" w:eastAsia="zh-CN"/>
        </w:rPr>
        <w:t>考生通过身份查验并提交相应材料后，在工作人员的引导下知悉《</w:t>
      </w:r>
      <w:r>
        <w:rPr>
          <w:rStyle w:val="9"/>
          <w:rFonts w:hint="eastAsia" w:ascii="Times New Roman" w:hAnsi="Times New Roman" w:eastAsia="仿宋_GB2312" w:cs="Times New Roman"/>
          <w:bCs/>
          <w:color w:val="000000"/>
          <w:sz w:val="28"/>
          <w:szCs w:val="28"/>
        </w:rPr>
        <w:t>202</w:t>
      </w:r>
      <w:r>
        <w:rPr>
          <w:rStyle w:val="9"/>
          <w:rFonts w:hint="eastAsia" w:ascii="Times New Roman" w:hAnsi="Times New Roman" w:eastAsia="仿宋_GB2312" w:cs="Times New Roman"/>
          <w:bCs/>
          <w:color w:val="000000"/>
          <w:sz w:val="28"/>
          <w:szCs w:val="28"/>
          <w:lang w:val="en-US" w:eastAsia="zh-CN"/>
        </w:rPr>
        <w:t>6</w:t>
      </w:r>
      <w:r>
        <w:rPr>
          <w:rStyle w:val="9"/>
          <w:rFonts w:hint="eastAsia" w:ascii="Times New Roman" w:hAnsi="Times New Roman" w:eastAsia="仿宋_GB2312" w:cs="Times New Roman"/>
          <w:bCs/>
          <w:color w:val="000000"/>
          <w:sz w:val="28"/>
          <w:szCs w:val="28"/>
        </w:rPr>
        <w:t>年硕士研究生招生考生诚信复试承诺书</w:t>
      </w:r>
      <w:r>
        <w:rPr>
          <w:rStyle w:val="9"/>
          <w:rFonts w:hint="eastAsia" w:ascii="Times New Roman" w:hAnsi="Times New Roman" w:eastAsia="仿宋_GB2312" w:cs="Times New Roman"/>
          <w:b w:val="0"/>
          <w:bCs/>
          <w:color w:val="000000"/>
          <w:sz w:val="28"/>
          <w:szCs w:val="28"/>
          <w:lang w:val="en-US" w:eastAsia="zh-CN"/>
        </w:rPr>
        <w:t>》（附件2，由现场工作人员提供）内容并现场签署。随后进入候考室等待复试。</w:t>
      </w:r>
    </w:p>
    <w:p w14:paraId="582181D6">
      <w:pPr>
        <w:pStyle w:val="6"/>
        <w:numPr>
          <w:ilvl w:val="0"/>
          <w:numId w:val="1"/>
        </w:numPr>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复试程序</w:t>
      </w:r>
    </w:p>
    <w:p w14:paraId="4C94B961">
      <w:pPr>
        <w:pStyle w:val="6"/>
        <w:shd w:val="clear" w:color="auto" w:fill="FFFFFF"/>
        <w:spacing w:before="0" w:beforeAutospacing="0" w:after="0" w:afterAutospacing="0" w:line="540" w:lineRule="exact"/>
        <w:ind w:firstLine="560" w:firstLineChars="200"/>
        <w:rPr>
          <w:rStyle w:val="9"/>
          <w:rFonts w:ascii="Times New Roman" w:hAnsi="Times New Roman" w:eastAsia="楷体_GB2312" w:cs="Times New Roman"/>
          <w:b w:val="0"/>
          <w:color w:val="000000"/>
          <w:sz w:val="28"/>
          <w:szCs w:val="28"/>
        </w:rPr>
      </w:pPr>
      <w:r>
        <w:rPr>
          <w:rStyle w:val="9"/>
          <w:rFonts w:ascii="Times New Roman" w:hAnsi="Times New Roman" w:eastAsia="楷体_GB2312" w:cs="Times New Roman"/>
          <w:b w:val="0"/>
          <w:color w:val="000000"/>
          <w:sz w:val="28"/>
          <w:szCs w:val="28"/>
        </w:rPr>
        <w:t>（一）复试方式</w:t>
      </w:r>
    </w:p>
    <w:p w14:paraId="55E0526E">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bCs/>
          <w:color w:val="000000"/>
          <w:sz w:val="28"/>
          <w:szCs w:val="28"/>
        </w:rPr>
      </w:pPr>
      <w:r>
        <w:rPr>
          <w:rStyle w:val="9"/>
          <w:rFonts w:hint="eastAsia" w:ascii="Times New Roman" w:hAnsi="Times New Roman" w:eastAsia="仿宋_GB2312" w:cs="Times New Roman"/>
          <w:b w:val="0"/>
          <w:bCs/>
          <w:color w:val="000000"/>
          <w:sz w:val="28"/>
          <w:szCs w:val="28"/>
          <w:lang w:val="en-US" w:eastAsia="zh-CN"/>
        </w:rPr>
        <w:t>线下现场面试</w:t>
      </w:r>
      <w:r>
        <w:rPr>
          <w:rStyle w:val="9"/>
          <w:rFonts w:ascii="Times New Roman" w:hAnsi="Times New Roman" w:eastAsia="仿宋_GB2312" w:cs="Times New Roman"/>
          <w:b w:val="0"/>
          <w:bCs/>
          <w:color w:val="000000"/>
          <w:sz w:val="28"/>
          <w:szCs w:val="28"/>
        </w:rPr>
        <w:t>。按招生方向分组，每位考生的面试总时间（含外语应用能力考核）20分钟，</w:t>
      </w:r>
      <w:r>
        <w:rPr>
          <w:rStyle w:val="9"/>
          <w:rFonts w:ascii="Times New Roman" w:hAnsi="Times New Roman" w:eastAsia="仿宋_GB2312" w:cs="Times New Roman"/>
          <w:b w:val="0"/>
          <w:bCs/>
          <w:color w:val="000000"/>
          <w:sz w:val="28"/>
          <w:szCs w:val="28"/>
          <w:highlight w:val="none"/>
        </w:rPr>
        <w:t>满分500分</w:t>
      </w:r>
      <w:r>
        <w:rPr>
          <w:rStyle w:val="9"/>
          <w:rFonts w:ascii="Times New Roman" w:hAnsi="Times New Roman" w:eastAsia="仿宋_GB2312" w:cs="Times New Roman"/>
          <w:b w:val="0"/>
          <w:bCs/>
          <w:color w:val="000000"/>
          <w:sz w:val="28"/>
          <w:szCs w:val="28"/>
        </w:rPr>
        <w:t>。</w:t>
      </w:r>
    </w:p>
    <w:p w14:paraId="539B06A3">
      <w:pPr>
        <w:pStyle w:val="6"/>
        <w:shd w:val="clear" w:color="auto" w:fill="FFFFFF"/>
        <w:spacing w:before="0" w:beforeAutospacing="0" w:after="0" w:afterAutospacing="0" w:line="540" w:lineRule="exact"/>
        <w:ind w:firstLine="560" w:firstLineChars="200"/>
        <w:rPr>
          <w:rStyle w:val="9"/>
          <w:rFonts w:ascii="Times New Roman" w:hAnsi="Times New Roman" w:eastAsia="楷体_GB2312" w:cs="Times New Roman"/>
          <w:b w:val="0"/>
          <w:color w:val="000000"/>
          <w:sz w:val="28"/>
          <w:szCs w:val="28"/>
        </w:rPr>
      </w:pPr>
      <w:r>
        <w:rPr>
          <w:rStyle w:val="9"/>
          <w:rFonts w:ascii="Times New Roman" w:hAnsi="Times New Roman" w:eastAsia="楷体_GB2312" w:cs="Times New Roman"/>
          <w:b w:val="0"/>
          <w:color w:val="000000"/>
          <w:sz w:val="28"/>
          <w:szCs w:val="28"/>
        </w:rPr>
        <w:t>（二）复试内容</w:t>
      </w:r>
    </w:p>
    <w:p w14:paraId="311FDA1A">
      <w:pPr>
        <w:spacing w:line="540" w:lineRule="exact"/>
        <w:ind w:firstLine="560" w:firstLineChars="200"/>
        <w:rPr>
          <w:rFonts w:ascii="Times New Roman" w:hAnsi="Times New Roman" w:eastAsia="仿宋_GB2312" w:cs="Times New Roman"/>
          <w:b w:val="0"/>
          <w:bCs/>
          <w:sz w:val="28"/>
          <w:szCs w:val="28"/>
        </w:rPr>
      </w:pPr>
      <w:bookmarkStart w:id="1" w:name="_Hlk38908667"/>
      <w:r>
        <w:rPr>
          <w:rFonts w:ascii="Times New Roman" w:hAnsi="Times New Roman" w:eastAsia="仿宋_GB2312" w:cs="Times New Roman"/>
          <w:b w:val="0"/>
          <w:bCs/>
          <w:color w:val="000000" w:themeColor="text1"/>
          <w:sz w:val="28"/>
          <w:szCs w:val="28"/>
          <w14:textFill>
            <w14:solidFill>
              <w14:schemeClr w14:val="tx1"/>
            </w14:solidFill>
          </w14:textFill>
        </w:rPr>
        <w:t>复试考核内容由综合评价、外语应用能力测试、专业能力及综合素质考核三部分构成。</w:t>
      </w:r>
    </w:p>
    <w:p w14:paraId="1CB0F6AD">
      <w:pPr>
        <w:spacing w:line="540" w:lineRule="exact"/>
        <w:ind w:firstLine="560" w:firstLineChars="200"/>
        <w:outlineLvl w:val="2"/>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1. 综合评价（</w:t>
      </w:r>
      <w:r>
        <w:rPr>
          <w:rFonts w:hint="eastAsia" w:ascii="Times New Roman" w:hAnsi="Times New Roman" w:eastAsia="仿宋_GB2312" w:cs="Times New Roman"/>
          <w:b w:val="0"/>
          <w:bCs/>
          <w:sz w:val="28"/>
          <w:szCs w:val="28"/>
        </w:rPr>
        <w:t>1</w:t>
      </w:r>
      <w:r>
        <w:rPr>
          <w:rFonts w:ascii="Times New Roman" w:hAnsi="Times New Roman" w:eastAsia="仿宋_GB2312" w:cs="Times New Roman"/>
          <w:b w:val="0"/>
          <w:bCs/>
          <w:sz w:val="28"/>
          <w:szCs w:val="28"/>
        </w:rPr>
        <w:t>00</w:t>
      </w:r>
      <w:r>
        <w:rPr>
          <w:rFonts w:hint="eastAsia" w:ascii="Times New Roman" w:hAnsi="Times New Roman" w:eastAsia="仿宋_GB2312" w:cs="Times New Roman"/>
          <w:b w:val="0"/>
          <w:bCs/>
          <w:sz w:val="28"/>
          <w:szCs w:val="28"/>
        </w:rPr>
        <w:t>分</w:t>
      </w:r>
      <w:r>
        <w:rPr>
          <w:rFonts w:ascii="Times New Roman" w:hAnsi="Times New Roman" w:eastAsia="仿宋_GB2312" w:cs="Times New Roman"/>
          <w:b w:val="0"/>
          <w:bCs/>
          <w:sz w:val="28"/>
          <w:szCs w:val="28"/>
        </w:rPr>
        <w:t>）</w:t>
      </w:r>
    </w:p>
    <w:p w14:paraId="2A159A8D">
      <w:pPr>
        <w:spacing w:line="540" w:lineRule="exact"/>
        <w:ind w:firstLine="560" w:firstLineChars="200"/>
        <w:rPr>
          <w:rFonts w:ascii="Times New Roman" w:hAnsi="Times New Roman" w:eastAsia="仿宋_GB2312" w:cs="Times New Roman"/>
          <w:b w:val="0"/>
          <w:bCs/>
          <w:sz w:val="28"/>
          <w:szCs w:val="28"/>
        </w:rPr>
      </w:pPr>
      <w:r>
        <w:rPr>
          <w:rFonts w:hint="eastAsia" w:ascii="Times New Roman" w:hAnsi="Times New Roman" w:eastAsia="仿宋_GB2312" w:cs="Times New Roman"/>
          <w:b w:val="0"/>
          <w:bCs/>
          <w:sz w:val="28"/>
          <w:szCs w:val="28"/>
        </w:rPr>
        <w:t>（1）自我介绍</w:t>
      </w:r>
      <w:r>
        <w:rPr>
          <w:rFonts w:ascii="Times New Roman" w:hAnsi="Times New Roman" w:eastAsia="仿宋_GB2312" w:cs="Times New Roman"/>
          <w:b w:val="0"/>
          <w:bCs/>
          <w:sz w:val="28"/>
          <w:szCs w:val="28"/>
        </w:rPr>
        <w:t>（</w:t>
      </w:r>
      <w:r>
        <w:rPr>
          <w:rFonts w:hint="eastAsia" w:ascii="Times New Roman" w:hAnsi="Times New Roman" w:eastAsia="仿宋_GB2312" w:cs="Times New Roman"/>
          <w:b w:val="0"/>
          <w:bCs/>
          <w:sz w:val="28"/>
          <w:szCs w:val="28"/>
          <w:lang w:val="en-US" w:eastAsia="zh-CN"/>
        </w:rPr>
        <w:t>2</w:t>
      </w:r>
      <w:r>
        <w:rPr>
          <w:rFonts w:hint="eastAsia" w:ascii="Times New Roman" w:hAnsi="Times New Roman" w:eastAsia="仿宋_GB2312" w:cs="Times New Roman"/>
          <w:b w:val="0"/>
          <w:bCs/>
          <w:sz w:val="28"/>
          <w:szCs w:val="28"/>
        </w:rPr>
        <w:t>分钟</w:t>
      </w:r>
      <w:r>
        <w:rPr>
          <w:rFonts w:ascii="Times New Roman" w:hAnsi="Times New Roman" w:eastAsia="仿宋_GB2312" w:cs="Times New Roman"/>
          <w:b w:val="0"/>
          <w:bCs/>
          <w:sz w:val="28"/>
          <w:szCs w:val="28"/>
        </w:rPr>
        <w:t>）</w:t>
      </w:r>
      <w:r>
        <w:rPr>
          <w:rFonts w:hint="eastAsia" w:ascii="Times New Roman" w:hAnsi="Times New Roman" w:eastAsia="仿宋_GB2312" w:cs="Times New Roman"/>
          <w:b w:val="0"/>
          <w:bCs/>
          <w:sz w:val="28"/>
          <w:szCs w:val="28"/>
        </w:rPr>
        <w:t>；</w:t>
      </w:r>
    </w:p>
    <w:p w14:paraId="2AAE7DD9">
      <w:pPr>
        <w:spacing w:line="540" w:lineRule="exact"/>
        <w:ind w:firstLine="560" w:firstLineChars="200"/>
        <w:rPr>
          <w:rFonts w:ascii="Times New Roman" w:hAnsi="Times New Roman" w:eastAsia="仿宋_GB2312" w:cs="Times New Roman"/>
          <w:b w:val="0"/>
          <w:bCs/>
          <w:sz w:val="28"/>
          <w:szCs w:val="28"/>
        </w:rPr>
      </w:pPr>
      <w:r>
        <w:rPr>
          <w:rFonts w:hint="eastAsia" w:ascii="Times New Roman" w:hAnsi="Times New Roman" w:eastAsia="仿宋_GB2312" w:cs="Times New Roman"/>
          <w:b w:val="0"/>
          <w:bCs/>
          <w:sz w:val="28"/>
          <w:szCs w:val="28"/>
        </w:rPr>
        <w:t>（</w:t>
      </w:r>
      <w:r>
        <w:rPr>
          <w:rFonts w:ascii="Times New Roman" w:hAnsi="Times New Roman" w:eastAsia="仿宋_GB2312" w:cs="Times New Roman"/>
          <w:b w:val="0"/>
          <w:bCs/>
          <w:sz w:val="28"/>
          <w:szCs w:val="28"/>
        </w:rPr>
        <w:t>2</w:t>
      </w:r>
      <w:r>
        <w:rPr>
          <w:rFonts w:hint="eastAsia" w:ascii="Times New Roman" w:hAnsi="Times New Roman" w:eastAsia="仿宋_GB2312" w:cs="Times New Roman"/>
          <w:b w:val="0"/>
          <w:bCs/>
          <w:sz w:val="28"/>
          <w:szCs w:val="28"/>
        </w:rPr>
        <w:t>）抽题问答</w:t>
      </w:r>
      <w:r>
        <w:rPr>
          <w:rFonts w:ascii="Times New Roman" w:hAnsi="Times New Roman" w:eastAsia="仿宋_GB2312" w:cs="Times New Roman"/>
          <w:b w:val="0"/>
          <w:bCs/>
          <w:sz w:val="28"/>
          <w:szCs w:val="28"/>
        </w:rPr>
        <w:t>（</w:t>
      </w:r>
      <w:r>
        <w:rPr>
          <w:rFonts w:hint="eastAsia" w:ascii="Times New Roman" w:hAnsi="Times New Roman" w:eastAsia="仿宋_GB2312" w:cs="Times New Roman"/>
          <w:b w:val="0"/>
          <w:bCs/>
          <w:sz w:val="28"/>
          <w:szCs w:val="28"/>
          <w:lang w:val="en-US" w:eastAsia="zh-CN"/>
        </w:rPr>
        <w:t>3</w:t>
      </w:r>
      <w:r>
        <w:rPr>
          <w:rFonts w:hint="eastAsia" w:ascii="Times New Roman" w:hAnsi="Times New Roman" w:eastAsia="仿宋_GB2312" w:cs="Times New Roman"/>
          <w:b w:val="0"/>
          <w:bCs/>
          <w:sz w:val="28"/>
          <w:szCs w:val="28"/>
        </w:rPr>
        <w:t>分钟</w:t>
      </w:r>
      <w:r>
        <w:rPr>
          <w:rFonts w:hint="eastAsia" w:ascii="Times New Roman" w:hAnsi="Times New Roman" w:eastAsia="仿宋_GB2312" w:cs="Times New Roman"/>
          <w:b w:val="0"/>
          <w:bCs/>
          <w:sz w:val="28"/>
          <w:szCs w:val="28"/>
          <w:lang w:eastAsia="zh-CN"/>
        </w:rPr>
        <w:t>，</w:t>
      </w:r>
      <w:r>
        <w:rPr>
          <w:rFonts w:hint="eastAsia" w:ascii="Times New Roman" w:hAnsi="Times New Roman" w:eastAsia="仿宋_GB2312" w:cs="Times New Roman"/>
          <w:b w:val="0"/>
          <w:bCs/>
          <w:sz w:val="28"/>
          <w:szCs w:val="28"/>
          <w:lang w:val="en-US" w:eastAsia="zh-CN"/>
        </w:rPr>
        <w:t>每位考生仅有一次抽题机会</w:t>
      </w:r>
      <w:r>
        <w:rPr>
          <w:rFonts w:ascii="Times New Roman" w:hAnsi="Times New Roman" w:eastAsia="仿宋_GB2312" w:cs="Times New Roman"/>
          <w:b w:val="0"/>
          <w:bCs/>
          <w:sz w:val="28"/>
          <w:szCs w:val="28"/>
        </w:rPr>
        <w:t>）。</w:t>
      </w:r>
    </w:p>
    <w:p w14:paraId="779C0D67">
      <w:pPr>
        <w:spacing w:line="540" w:lineRule="exact"/>
        <w:ind w:firstLine="560" w:firstLineChars="200"/>
        <w:outlineLvl w:val="2"/>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2. 专业能力及综合素质考核（300</w:t>
      </w:r>
      <w:r>
        <w:rPr>
          <w:rFonts w:hint="eastAsia" w:ascii="Times New Roman" w:hAnsi="Times New Roman" w:eastAsia="仿宋_GB2312" w:cs="Times New Roman"/>
          <w:b w:val="0"/>
          <w:bCs/>
          <w:sz w:val="28"/>
          <w:szCs w:val="28"/>
        </w:rPr>
        <w:t>分</w:t>
      </w:r>
      <w:r>
        <w:rPr>
          <w:rFonts w:ascii="Times New Roman" w:hAnsi="Times New Roman" w:eastAsia="仿宋_GB2312" w:cs="Times New Roman"/>
          <w:b w:val="0"/>
          <w:bCs/>
          <w:sz w:val="28"/>
          <w:szCs w:val="28"/>
        </w:rPr>
        <w:t>）</w:t>
      </w:r>
    </w:p>
    <w:p w14:paraId="69D29E9C">
      <w:pPr>
        <w:pStyle w:val="6"/>
        <w:shd w:val="clear" w:color="auto" w:fill="FFFFFF"/>
        <w:spacing w:before="0" w:beforeAutospacing="0" w:after="0" w:afterAutospacing="0" w:line="540" w:lineRule="exact"/>
        <w:ind w:firstLine="560" w:firstLineChars="200"/>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重点考查考生对专业理论及相关知识的掌握是否扎实、深厚和宽广，是否具备本专业硕士研究生入学的基本要求。</w:t>
      </w:r>
    </w:p>
    <w:p w14:paraId="0E4A79DD">
      <w:pPr>
        <w:spacing w:line="540" w:lineRule="exact"/>
        <w:ind w:firstLine="560" w:firstLineChars="200"/>
        <w:outlineLvl w:val="2"/>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3. 外语应用能力测试（</w:t>
      </w:r>
      <w:r>
        <w:rPr>
          <w:rFonts w:hint="eastAsia" w:ascii="Times New Roman" w:hAnsi="Times New Roman" w:eastAsia="仿宋_GB2312" w:cs="Times New Roman"/>
          <w:b w:val="0"/>
          <w:bCs/>
          <w:sz w:val="28"/>
          <w:szCs w:val="28"/>
        </w:rPr>
        <w:t>1</w:t>
      </w:r>
      <w:r>
        <w:rPr>
          <w:rFonts w:ascii="Times New Roman" w:hAnsi="Times New Roman" w:eastAsia="仿宋_GB2312" w:cs="Times New Roman"/>
          <w:b w:val="0"/>
          <w:bCs/>
          <w:sz w:val="28"/>
          <w:szCs w:val="28"/>
        </w:rPr>
        <w:t>00</w:t>
      </w:r>
      <w:r>
        <w:rPr>
          <w:rFonts w:hint="eastAsia" w:ascii="Times New Roman" w:hAnsi="Times New Roman" w:eastAsia="仿宋_GB2312" w:cs="Times New Roman"/>
          <w:b w:val="0"/>
          <w:bCs/>
          <w:sz w:val="28"/>
          <w:szCs w:val="28"/>
        </w:rPr>
        <w:t>分</w:t>
      </w:r>
      <w:r>
        <w:rPr>
          <w:rFonts w:ascii="Times New Roman" w:hAnsi="Times New Roman" w:eastAsia="仿宋_GB2312" w:cs="Times New Roman"/>
          <w:b w:val="0"/>
          <w:bCs/>
          <w:sz w:val="28"/>
          <w:szCs w:val="28"/>
        </w:rPr>
        <w:t>）</w:t>
      </w:r>
    </w:p>
    <w:p w14:paraId="7D4A5E2A">
      <w:pPr>
        <w:spacing w:line="540" w:lineRule="exact"/>
        <w:ind w:firstLine="560" w:firstLineChars="200"/>
        <w:rPr>
          <w:rStyle w:val="9"/>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重点考查考生外语应用的基本能力，</w:t>
      </w:r>
      <w:r>
        <w:rPr>
          <w:rFonts w:hint="eastAsia" w:ascii="Times New Roman" w:hAnsi="Times New Roman" w:eastAsia="仿宋_GB2312" w:cs="Times New Roman"/>
          <w:b w:val="0"/>
          <w:bCs/>
          <w:sz w:val="28"/>
          <w:szCs w:val="28"/>
        </w:rPr>
        <w:t>如：口语及问答。</w:t>
      </w:r>
    </w:p>
    <w:bookmarkEnd w:id="1"/>
    <w:p w14:paraId="46FBBDF5">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color w:val="000000"/>
          <w:sz w:val="28"/>
          <w:szCs w:val="28"/>
        </w:rPr>
      </w:pPr>
      <w:r>
        <w:rPr>
          <w:rStyle w:val="9"/>
          <w:rFonts w:ascii="Times New Roman" w:hAnsi="Times New Roman" w:eastAsia="楷体_GB2312" w:cs="Times New Roman"/>
          <w:b w:val="0"/>
          <w:color w:val="000000"/>
          <w:sz w:val="28"/>
          <w:szCs w:val="28"/>
        </w:rPr>
        <w:t>（三）考核评分</w:t>
      </w:r>
    </w:p>
    <w:p w14:paraId="73E26118">
      <w:pPr>
        <w:ind w:firstLine="560" w:firstLineChars="200"/>
        <w:rPr>
          <w:rFonts w:ascii="Times New Roman" w:hAnsi="Times New Roman" w:eastAsia="仿宋_GB2312" w:cs="Times New Roman"/>
          <w:b w:val="0"/>
          <w:bCs/>
          <w:kern w:val="2"/>
          <w:sz w:val="28"/>
          <w:szCs w:val="28"/>
        </w:rPr>
      </w:pPr>
      <w:r>
        <w:rPr>
          <w:rFonts w:ascii="Times New Roman" w:hAnsi="Times New Roman" w:eastAsia="仿宋_GB2312" w:cs="Times New Roman"/>
          <w:b w:val="0"/>
          <w:bCs/>
          <w:sz w:val="28"/>
          <w:szCs w:val="28"/>
        </w:rPr>
        <w:t>每位考生复试结束后，由复试小组成员现场独立为考生评分。复试小组成员各自评分的算术平均值为该考生的最终复试成绩。成绩保留小数点后两位，四舍五入。</w:t>
      </w:r>
    </w:p>
    <w:p w14:paraId="6AC0DE41">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hint="eastAsia" w:ascii="Times New Roman" w:hAnsi="Times New Roman" w:eastAsia="黑体" w:cs="Times New Roman"/>
          <w:b w:val="0"/>
          <w:color w:val="000000"/>
          <w:sz w:val="28"/>
          <w:szCs w:val="28"/>
          <w:lang w:val="en-US" w:eastAsia="zh-CN"/>
        </w:rPr>
        <w:t>五、</w:t>
      </w:r>
      <w:r>
        <w:rPr>
          <w:rStyle w:val="9"/>
          <w:rFonts w:hint="eastAsia" w:ascii="Times New Roman" w:hAnsi="Times New Roman" w:eastAsia="黑体" w:cs="Times New Roman"/>
          <w:b w:val="0"/>
          <w:color w:val="000000"/>
          <w:sz w:val="28"/>
          <w:szCs w:val="28"/>
        </w:rPr>
        <w:t>复试结果公布</w:t>
      </w:r>
    </w:p>
    <w:p w14:paraId="508BB96A">
      <w:pPr>
        <w:widowControl/>
        <w:spacing w:line="540" w:lineRule="exact"/>
        <w:ind w:firstLine="560" w:firstLineChars="200"/>
        <w:jc w:val="left"/>
        <w:rPr>
          <w:rFonts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复试结果报学校审核后公布。</w:t>
      </w:r>
    </w:p>
    <w:p w14:paraId="638BE4D7">
      <w:pPr>
        <w:widowControl/>
        <w:spacing w:line="540" w:lineRule="exact"/>
        <w:ind w:firstLine="560" w:firstLineChars="200"/>
        <w:jc w:val="left"/>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14:textFill>
            <w14:solidFill>
              <w14:schemeClr w14:val="tx1"/>
            </w14:solidFill>
          </w14:textFill>
        </w:rPr>
        <w:t>拟录取名单经审核后将在中山大学研究生招生网上统一进行公示。</w:t>
      </w:r>
    </w:p>
    <w:p w14:paraId="70E2FCC1">
      <w:pPr>
        <w:widowControl/>
        <w:spacing w:line="540" w:lineRule="exact"/>
        <w:ind w:firstLine="560" w:firstLineChars="200"/>
        <w:jc w:val="left"/>
        <w:rPr>
          <w:rFonts w:hint="eastAsia" w:ascii="Times New Roman" w:hAnsi="Times New Roman" w:eastAsia="仿宋_GB2312" w:cs="Times New Roman"/>
          <w:b w:val="0"/>
          <w:bCs/>
          <w:color w:val="000000" w:themeColor="text1"/>
          <w:kern w:val="0"/>
          <w:sz w:val="28"/>
          <w:szCs w:val="28"/>
          <w14:textFill>
            <w14:solidFill>
              <w14:schemeClr w14:val="tx1"/>
            </w14:solidFill>
          </w14:textFill>
        </w:rPr>
      </w:pPr>
    </w:p>
    <w:p w14:paraId="0B7ECC58">
      <w:pPr>
        <w:widowControl/>
        <w:spacing w:line="540" w:lineRule="exact"/>
        <w:ind w:firstLine="560" w:firstLineChars="200"/>
        <w:jc w:val="left"/>
        <w:rPr>
          <w:rFonts w:ascii="Times New Roman" w:hAnsi="Times New Roman" w:eastAsia="仿宋_GB2312" w:cs="Times New Roman"/>
          <w:b w:val="0"/>
          <w:bCs/>
          <w:color w:val="000000" w:themeColor="text1"/>
          <w:kern w:val="0"/>
          <w:sz w:val="28"/>
          <w:szCs w:val="28"/>
          <w14:textFill>
            <w14:solidFill>
              <w14:schemeClr w14:val="tx1"/>
            </w14:solidFill>
          </w14:textFill>
        </w:rPr>
      </w:pPr>
    </w:p>
    <w:p w14:paraId="623CC785">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hint="eastAsia" w:ascii="Times New Roman" w:hAnsi="Times New Roman" w:eastAsia="黑体" w:cs="Times New Roman"/>
          <w:b w:val="0"/>
          <w:color w:val="000000"/>
          <w:sz w:val="28"/>
          <w:szCs w:val="28"/>
          <w:lang w:val="en-US" w:eastAsia="zh-CN"/>
        </w:rPr>
        <w:t>六</w:t>
      </w:r>
      <w:r>
        <w:rPr>
          <w:rStyle w:val="9"/>
          <w:rFonts w:ascii="Times New Roman" w:hAnsi="Times New Roman" w:eastAsia="黑体" w:cs="Times New Roman"/>
          <w:b w:val="0"/>
          <w:color w:val="000000"/>
          <w:sz w:val="28"/>
          <w:szCs w:val="28"/>
        </w:rPr>
        <w:t>、其他事项</w:t>
      </w:r>
    </w:p>
    <w:p w14:paraId="74656959">
      <w:pPr>
        <w:widowControl/>
        <w:spacing w:line="540" w:lineRule="exact"/>
        <w:ind w:firstLine="560" w:firstLineChars="200"/>
        <w:jc w:val="left"/>
        <w:rPr>
          <w:rFonts w:ascii="Times New Roman" w:hAnsi="Times New Roman" w:eastAsia="仿宋_GB2312" w:cs="Times New Roman"/>
          <w:b w:val="0"/>
          <w:bCs/>
          <w:sz w:val="28"/>
          <w:szCs w:val="28"/>
        </w:rPr>
      </w:pPr>
      <w:r>
        <w:rPr>
          <w:rFonts w:hint="eastAsia" w:ascii="楷体_GB2312" w:hAnsi="Times New Roman" w:eastAsia="楷体_GB2312" w:cs="Times New Roman"/>
          <w:b w:val="0"/>
          <w:bCs/>
          <w:sz w:val="28"/>
          <w:szCs w:val="28"/>
        </w:rPr>
        <w:t>（一）</w:t>
      </w:r>
      <w:r>
        <w:rPr>
          <w:rFonts w:ascii="Times New Roman" w:hAnsi="Times New Roman" w:eastAsia="仿宋_GB2312" w:cs="Times New Roman"/>
          <w:b w:val="0"/>
          <w:bCs/>
          <w:sz w:val="28"/>
          <w:szCs w:val="28"/>
        </w:rPr>
        <w:t>复试期间，考生应自觉遵守本单位复试规则、考场规则及考生复试前所签署的《202</w:t>
      </w:r>
      <w:r>
        <w:rPr>
          <w:rFonts w:hint="eastAsia" w:ascii="Times New Roman" w:hAnsi="Times New Roman" w:eastAsia="仿宋_GB2312" w:cs="Times New Roman"/>
          <w:b w:val="0"/>
          <w:bCs/>
          <w:sz w:val="28"/>
          <w:szCs w:val="28"/>
          <w:lang w:val="en-US" w:eastAsia="zh-CN"/>
        </w:rPr>
        <w:t>6</w:t>
      </w:r>
      <w:r>
        <w:rPr>
          <w:rFonts w:ascii="Times New Roman" w:hAnsi="Times New Roman" w:eastAsia="仿宋_GB2312" w:cs="Times New Roman"/>
          <w:b w:val="0"/>
          <w:bCs/>
          <w:sz w:val="28"/>
          <w:szCs w:val="28"/>
        </w:rPr>
        <w:t>年硕士研究生招生考生诚信复试承诺书》等</w:t>
      </w:r>
      <w:r>
        <w:rPr>
          <w:rFonts w:hint="eastAsia" w:ascii="Times New Roman" w:hAnsi="Times New Roman" w:eastAsia="仿宋_GB2312" w:cs="Times New Roman"/>
          <w:b w:val="0"/>
          <w:bCs/>
          <w:sz w:val="28"/>
          <w:szCs w:val="28"/>
          <w:lang w:val="en-US" w:eastAsia="zh-CN"/>
        </w:rPr>
        <w:t>相关规定。考后尽快离开考场，</w:t>
      </w:r>
      <w:r>
        <w:rPr>
          <w:rFonts w:hint="eastAsia" w:ascii="Times New Roman" w:hAnsi="Times New Roman" w:eastAsia="仿宋_GB2312" w:cs="Times New Roman"/>
          <w:bCs/>
          <w:sz w:val="28"/>
          <w:szCs w:val="28"/>
        </w:rPr>
        <w:t>对复试试题内容等有关情况及复试现场情况保密</w:t>
      </w:r>
      <w:r>
        <w:rPr>
          <w:rFonts w:hint="eastAsia" w:ascii="Times New Roman" w:hAnsi="Times New Roman" w:eastAsia="仿宋_GB2312" w:cs="Times New Roman"/>
          <w:bCs/>
          <w:sz w:val="28"/>
          <w:szCs w:val="28"/>
          <w:lang w:eastAsia="zh-CN"/>
        </w:rPr>
        <w:t>，</w:t>
      </w:r>
      <w:r>
        <w:rPr>
          <w:rFonts w:hint="eastAsia" w:ascii="Times New Roman" w:hAnsi="Times New Roman" w:eastAsia="仿宋_GB2312" w:cs="Times New Roman"/>
          <w:bCs/>
          <w:sz w:val="28"/>
          <w:szCs w:val="28"/>
        </w:rPr>
        <w:t>在招生单位复试工作结束前不以任何方式传播复试试题内容等有关情况、不向任何人或机构透露复试题目</w:t>
      </w:r>
      <w:r>
        <w:rPr>
          <w:rFonts w:ascii="Times New Roman" w:hAnsi="Times New Roman" w:eastAsia="仿宋_GB2312" w:cs="Times New Roman"/>
          <w:b w:val="0"/>
          <w:bCs/>
          <w:sz w:val="28"/>
          <w:szCs w:val="28"/>
        </w:rPr>
        <w:t>。</w:t>
      </w:r>
    </w:p>
    <w:p w14:paraId="27B125FF">
      <w:pPr>
        <w:widowControl/>
        <w:spacing w:line="540" w:lineRule="exact"/>
        <w:ind w:firstLine="560" w:firstLineChars="200"/>
        <w:jc w:val="left"/>
        <w:rPr>
          <w:rFonts w:ascii="Times New Roman" w:hAnsi="Times New Roman" w:eastAsia="仿宋_GB2312" w:cs="Times New Roman"/>
          <w:b w:val="0"/>
          <w:bCs/>
          <w:sz w:val="28"/>
          <w:szCs w:val="28"/>
        </w:rPr>
      </w:pPr>
      <w:r>
        <w:rPr>
          <w:rFonts w:hint="eastAsia" w:ascii="楷体_GB2312" w:hAnsi="Times New Roman" w:eastAsia="楷体_GB2312" w:cs="Times New Roman"/>
          <w:b w:val="0"/>
          <w:bCs/>
          <w:sz w:val="28"/>
          <w:szCs w:val="28"/>
        </w:rPr>
        <w:t>（二）</w:t>
      </w:r>
      <w:r>
        <w:rPr>
          <w:rFonts w:hint="eastAsia" w:ascii="Times New Roman" w:hAnsi="Times New Roman" w:eastAsia="仿宋_GB2312" w:cs="Times New Roman"/>
          <w:b w:val="0"/>
          <w:bCs/>
          <w:sz w:val="28"/>
          <w:szCs w:val="28"/>
        </w:rPr>
        <w:t>拟录取考生须于拟录取后尽快进行体检，并按照</w:t>
      </w:r>
      <w:r>
        <w:rPr>
          <w:rStyle w:val="9"/>
          <w:rFonts w:hint="eastAsia" w:ascii="Times New Roman" w:hAnsi="Times New Roman" w:eastAsia="仿宋_GB2312" w:cs="Times New Roman"/>
          <w:b w:val="0"/>
          <w:bCs/>
          <w:color w:val="000000"/>
          <w:sz w:val="28"/>
          <w:szCs w:val="28"/>
          <w:lang w:val="en-US" w:eastAsia="zh-CN"/>
        </w:rPr>
        <w:t>《录取实施细则》</w:t>
      </w:r>
      <w:r>
        <w:rPr>
          <w:rFonts w:hint="eastAsia" w:ascii="Times New Roman" w:hAnsi="Times New Roman" w:eastAsia="仿宋_GB2312" w:cs="Times New Roman"/>
          <w:b w:val="0"/>
          <w:bCs/>
          <w:sz w:val="28"/>
          <w:szCs w:val="28"/>
        </w:rPr>
        <w:t>提交体检结果。</w:t>
      </w:r>
    </w:p>
    <w:p w14:paraId="31818E30">
      <w:pPr>
        <w:widowControl/>
        <w:spacing w:line="540" w:lineRule="exact"/>
        <w:ind w:firstLine="560" w:firstLineChars="200"/>
        <w:jc w:val="left"/>
        <w:rPr>
          <w:rFonts w:ascii="Times New Roman" w:hAnsi="Times New Roman" w:eastAsia="仿宋_GB2312" w:cs="Times New Roman"/>
          <w:b w:val="0"/>
          <w:bCs/>
          <w:sz w:val="28"/>
          <w:szCs w:val="28"/>
        </w:rPr>
      </w:pPr>
      <w:r>
        <w:rPr>
          <w:rFonts w:hint="eastAsia" w:ascii="楷体_GB2312" w:hAnsi="Times New Roman" w:eastAsia="楷体_GB2312" w:cs="Times New Roman"/>
          <w:b w:val="0"/>
          <w:bCs/>
          <w:sz w:val="28"/>
          <w:szCs w:val="28"/>
        </w:rPr>
        <w:t>（三）</w:t>
      </w:r>
      <w:r>
        <w:rPr>
          <w:rFonts w:ascii="Times New Roman" w:hAnsi="Times New Roman" w:eastAsia="仿宋_GB2312" w:cs="Times New Roman"/>
          <w:b w:val="0"/>
          <w:bCs/>
          <w:sz w:val="28"/>
          <w:szCs w:val="28"/>
        </w:rPr>
        <w:t>研究生院将根据上级统一工作安排开通硕士研究生招生录取通知书邮寄地址校对系统，拟录取的考生可通过该系统进行邮寄地址校对及修改，届时请关注中山大学研究生招生网。</w:t>
      </w:r>
    </w:p>
    <w:p w14:paraId="4EAEC344">
      <w:pPr>
        <w:widowControl/>
        <w:spacing w:line="540" w:lineRule="exact"/>
        <w:ind w:firstLine="560" w:firstLineChars="200"/>
        <w:jc w:val="left"/>
        <w:rPr>
          <w:rFonts w:ascii="Times New Roman" w:hAnsi="Times New Roman" w:eastAsia="仿宋_GB2312" w:cs="Times New Roman"/>
          <w:b w:val="0"/>
          <w:bCs/>
          <w:sz w:val="28"/>
          <w:szCs w:val="28"/>
        </w:rPr>
      </w:pPr>
      <w:r>
        <w:rPr>
          <w:rFonts w:hint="eastAsia" w:ascii="楷体_GB2312" w:hAnsi="Times New Roman" w:eastAsia="楷体_GB2312" w:cs="Times New Roman"/>
          <w:b w:val="0"/>
          <w:bCs/>
          <w:sz w:val="28"/>
          <w:szCs w:val="28"/>
        </w:rPr>
        <w:t>（四）</w:t>
      </w:r>
      <w:r>
        <w:rPr>
          <w:rFonts w:ascii="Times New Roman" w:hAnsi="Times New Roman" w:eastAsia="仿宋_GB2312" w:cs="Times New Roman"/>
          <w:b w:val="0"/>
          <w:bCs/>
          <w:sz w:val="28"/>
          <w:szCs w:val="28"/>
        </w:rPr>
        <w:t>本办法未尽事项，以中山大学研究生院相关文件为准。</w:t>
      </w:r>
    </w:p>
    <w:p w14:paraId="357834DD">
      <w:pPr>
        <w:pStyle w:val="10"/>
        <w:widowControl/>
        <w:spacing w:line="540" w:lineRule="exact"/>
        <w:ind w:firstLine="0" w:firstLineChars="0"/>
        <w:jc w:val="left"/>
        <w:rPr>
          <w:rFonts w:ascii="Times New Roman" w:hAnsi="Times New Roman" w:eastAsia="仿宋_GB2312" w:cs="Times New Roman"/>
          <w:b w:val="0"/>
          <w:bCs/>
          <w:sz w:val="28"/>
          <w:szCs w:val="28"/>
        </w:rPr>
      </w:pPr>
    </w:p>
    <w:p w14:paraId="6D602524">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bCs/>
          <w:color w:val="000000"/>
          <w:sz w:val="28"/>
          <w:szCs w:val="28"/>
        </w:rPr>
      </w:pPr>
      <w:r>
        <w:rPr>
          <w:rStyle w:val="9"/>
          <w:rFonts w:hint="eastAsia" w:ascii="Times New Roman" w:hAnsi="Times New Roman" w:eastAsia="黑体" w:cs="Times New Roman"/>
          <w:b w:val="0"/>
          <w:bCs/>
          <w:color w:val="000000"/>
          <w:sz w:val="28"/>
          <w:szCs w:val="28"/>
        </w:rPr>
        <w:t>七</w:t>
      </w:r>
      <w:r>
        <w:rPr>
          <w:rStyle w:val="9"/>
          <w:rFonts w:ascii="Times New Roman" w:hAnsi="Times New Roman" w:eastAsia="黑体" w:cs="Times New Roman"/>
          <w:b w:val="0"/>
          <w:bCs/>
          <w:color w:val="000000"/>
          <w:sz w:val="28"/>
          <w:szCs w:val="28"/>
        </w:rPr>
        <w:t>、联系方式</w:t>
      </w:r>
    </w:p>
    <w:p w14:paraId="2DB0A9FB">
      <w:pPr>
        <w:widowControl/>
        <w:spacing w:line="540" w:lineRule="exact"/>
        <w:ind w:firstLine="560" w:firstLineChars="200"/>
        <w:jc w:val="left"/>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电话：020-393326</w:t>
      </w:r>
      <w:r>
        <w:rPr>
          <w:rFonts w:hint="eastAsia" w:ascii="Times New Roman" w:hAnsi="Times New Roman" w:eastAsia="仿宋_GB2312" w:cs="Times New Roman"/>
          <w:b w:val="0"/>
          <w:bCs/>
          <w:sz w:val="28"/>
          <w:szCs w:val="28"/>
          <w:lang w:val="en-US" w:eastAsia="zh-CN"/>
        </w:rPr>
        <w:t>51</w:t>
      </w:r>
    </w:p>
    <w:p w14:paraId="7174AF23">
      <w:pPr>
        <w:widowControl/>
        <w:spacing w:line="540" w:lineRule="exact"/>
        <w:ind w:firstLine="560" w:firstLineChars="200"/>
        <w:jc w:val="left"/>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 xml:space="preserve">邮箱: </w:t>
      </w:r>
      <w:r>
        <w:rPr>
          <w:rFonts w:hint="eastAsia" w:ascii="Times New Roman" w:hAnsi="Times New Roman" w:eastAsia="仿宋_GB2312" w:cs="Times New Roman"/>
          <w:b w:val="0"/>
          <w:bCs/>
          <w:sz w:val="28"/>
          <w:szCs w:val="28"/>
          <w:lang w:val="en-US" w:eastAsia="zh-CN"/>
        </w:rPr>
        <w:t>zhengyq85</w:t>
      </w:r>
      <w:r>
        <w:rPr>
          <w:rFonts w:ascii="Times New Roman" w:hAnsi="Times New Roman" w:eastAsia="仿宋_GB2312" w:cs="Times New Roman"/>
          <w:b w:val="0"/>
          <w:bCs/>
          <w:sz w:val="28"/>
          <w:szCs w:val="28"/>
        </w:rPr>
        <w:t>@mail.sysu.edu.cn</w:t>
      </w:r>
    </w:p>
    <w:p w14:paraId="6C71D1CA">
      <w:pPr>
        <w:widowControl/>
        <w:spacing w:line="540" w:lineRule="exact"/>
        <w:rPr>
          <w:rFonts w:ascii="Times New Roman" w:hAnsi="Times New Roman" w:eastAsia="仿宋_GB2312" w:cs="Times New Roman"/>
          <w:b w:val="0"/>
          <w:bCs/>
          <w:sz w:val="28"/>
          <w:szCs w:val="28"/>
        </w:rPr>
      </w:pPr>
    </w:p>
    <w:p w14:paraId="4A2D3A26">
      <w:pPr>
        <w:widowControl/>
        <w:spacing w:line="540" w:lineRule="exact"/>
        <w:rPr>
          <w:rFonts w:ascii="Times New Roman" w:hAnsi="Times New Roman" w:eastAsia="仿宋_GB2312" w:cs="Times New Roman"/>
          <w:b w:val="0"/>
          <w:bCs/>
          <w:sz w:val="28"/>
          <w:szCs w:val="28"/>
        </w:rPr>
      </w:pPr>
    </w:p>
    <w:p w14:paraId="34C04C5B">
      <w:pPr>
        <w:widowControl/>
        <w:spacing w:line="540" w:lineRule="exact"/>
        <w:rPr>
          <w:rFonts w:ascii="Times New Roman" w:hAnsi="Times New Roman" w:eastAsia="仿宋_GB2312" w:cs="Times New Roman"/>
          <w:b w:val="0"/>
          <w:bCs/>
          <w:sz w:val="28"/>
          <w:szCs w:val="28"/>
        </w:rPr>
      </w:pPr>
    </w:p>
    <w:p w14:paraId="3F8CFE51">
      <w:pPr>
        <w:widowControl/>
        <w:spacing w:line="540" w:lineRule="exact"/>
        <w:ind w:left="426"/>
        <w:jc w:val="right"/>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中山大学新闻传播学院</w:t>
      </w:r>
    </w:p>
    <w:p w14:paraId="152C9389">
      <w:pPr>
        <w:widowControl/>
        <w:spacing w:line="540" w:lineRule="exact"/>
        <w:ind w:left="426"/>
        <w:jc w:val="right"/>
        <w:rPr>
          <w:rFonts w:ascii="Times New Roman" w:hAnsi="Times New Roman" w:eastAsia="仿宋_GB2312" w:cs="Times New Roman"/>
          <w:b w:val="0"/>
          <w:bCs/>
          <w:sz w:val="28"/>
          <w:szCs w:val="28"/>
        </w:rPr>
      </w:pPr>
      <w:r>
        <w:rPr>
          <w:rFonts w:ascii="Times New Roman" w:hAnsi="Times New Roman" w:eastAsia="仿宋_GB2312" w:cs="Times New Roman"/>
          <w:b w:val="0"/>
          <w:bCs/>
          <w:sz w:val="28"/>
          <w:szCs w:val="28"/>
        </w:rPr>
        <w:t>202</w:t>
      </w:r>
      <w:r>
        <w:rPr>
          <w:rFonts w:hint="eastAsia" w:ascii="Times New Roman" w:hAnsi="Times New Roman" w:eastAsia="仿宋_GB2312" w:cs="Times New Roman"/>
          <w:b w:val="0"/>
          <w:bCs/>
          <w:sz w:val="28"/>
          <w:szCs w:val="28"/>
          <w:lang w:val="en-US" w:eastAsia="zh-CN"/>
        </w:rPr>
        <w:t>6</w:t>
      </w:r>
      <w:r>
        <w:rPr>
          <w:rFonts w:ascii="Times New Roman" w:hAnsi="Times New Roman" w:eastAsia="仿宋_GB2312" w:cs="Times New Roman"/>
          <w:b w:val="0"/>
          <w:bCs/>
          <w:sz w:val="28"/>
          <w:szCs w:val="28"/>
        </w:rPr>
        <w:t>年3月</w:t>
      </w:r>
      <w:r>
        <w:rPr>
          <w:rFonts w:hint="eastAsia" w:ascii="Times New Roman" w:hAnsi="Times New Roman" w:eastAsia="仿宋_GB2312" w:cs="Times New Roman"/>
          <w:b w:val="0"/>
          <w:bCs/>
          <w:sz w:val="28"/>
          <w:szCs w:val="28"/>
          <w:lang w:val="en-US" w:eastAsia="zh-CN"/>
        </w:rPr>
        <w:t>19</w:t>
      </w:r>
      <w:bookmarkStart w:id="2" w:name="_GoBack"/>
      <w:bookmarkEnd w:id="2"/>
      <w:r>
        <w:rPr>
          <w:rFonts w:ascii="Times New Roman" w:hAnsi="Times New Roman" w:eastAsia="仿宋_GB2312" w:cs="Times New Roman"/>
          <w:b w:val="0"/>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315B1-888F-4B8C-9C5D-72B527751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2D8FEDEE-48BF-4CF8-A226-C416AA0BC25D}"/>
  </w:font>
  <w:font w:name="仿宋_GB2312">
    <w:panose1 w:val="02010609030101010101"/>
    <w:charset w:val="86"/>
    <w:family w:val="modern"/>
    <w:pitch w:val="default"/>
    <w:sig w:usb0="00000001" w:usb1="080E0000" w:usb2="00000000" w:usb3="00000000" w:csb0="00040000" w:csb1="00000000"/>
    <w:embedRegular r:id="rId3" w:fontKey="{3C1E880B-59F7-43CE-90A3-0C09902F8A20}"/>
  </w:font>
  <w:font w:name="楷体_GB2312">
    <w:panose1 w:val="02010609030101010101"/>
    <w:charset w:val="86"/>
    <w:family w:val="modern"/>
    <w:pitch w:val="default"/>
    <w:sig w:usb0="00000001" w:usb1="080E0000" w:usb2="00000000" w:usb3="00000000" w:csb0="00040000" w:csb1="00000000"/>
    <w:embedRegular r:id="rId4" w:fontKey="{32147141-42AC-4579-875E-501E0240B51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43C83"/>
    <w:multiLevelType w:val="singleLevel"/>
    <w:tmpl w:val="40B43C8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B3"/>
    <w:rsid w:val="00011892"/>
    <w:rsid w:val="000336AB"/>
    <w:rsid w:val="00035244"/>
    <w:rsid w:val="000359A0"/>
    <w:rsid w:val="00062B7D"/>
    <w:rsid w:val="0007709E"/>
    <w:rsid w:val="000A1277"/>
    <w:rsid w:val="000C1C0F"/>
    <w:rsid w:val="000E5074"/>
    <w:rsid w:val="00105B82"/>
    <w:rsid w:val="00127204"/>
    <w:rsid w:val="0016343F"/>
    <w:rsid w:val="00185261"/>
    <w:rsid w:val="00215F87"/>
    <w:rsid w:val="00236F5E"/>
    <w:rsid w:val="002613CF"/>
    <w:rsid w:val="00263B9A"/>
    <w:rsid w:val="00282DA3"/>
    <w:rsid w:val="00287E1E"/>
    <w:rsid w:val="002D59EB"/>
    <w:rsid w:val="002E09B3"/>
    <w:rsid w:val="002E16AD"/>
    <w:rsid w:val="00300F11"/>
    <w:rsid w:val="00330C33"/>
    <w:rsid w:val="00332A2F"/>
    <w:rsid w:val="003407BB"/>
    <w:rsid w:val="003542E6"/>
    <w:rsid w:val="003558DC"/>
    <w:rsid w:val="00372B26"/>
    <w:rsid w:val="003818D8"/>
    <w:rsid w:val="00385E89"/>
    <w:rsid w:val="003A25B7"/>
    <w:rsid w:val="00491AD0"/>
    <w:rsid w:val="00492DB2"/>
    <w:rsid w:val="004A6775"/>
    <w:rsid w:val="004D3EEC"/>
    <w:rsid w:val="004D6B47"/>
    <w:rsid w:val="005204E9"/>
    <w:rsid w:val="00520B6B"/>
    <w:rsid w:val="005216BD"/>
    <w:rsid w:val="00557E63"/>
    <w:rsid w:val="00576B7C"/>
    <w:rsid w:val="005A6984"/>
    <w:rsid w:val="005C55A6"/>
    <w:rsid w:val="005E1821"/>
    <w:rsid w:val="00645956"/>
    <w:rsid w:val="006B0525"/>
    <w:rsid w:val="006B1BAF"/>
    <w:rsid w:val="006F1488"/>
    <w:rsid w:val="007764D9"/>
    <w:rsid w:val="007A223D"/>
    <w:rsid w:val="007A6232"/>
    <w:rsid w:val="007B5D52"/>
    <w:rsid w:val="007E09DF"/>
    <w:rsid w:val="007F3D49"/>
    <w:rsid w:val="008322EB"/>
    <w:rsid w:val="008733B6"/>
    <w:rsid w:val="00887B7B"/>
    <w:rsid w:val="008A4639"/>
    <w:rsid w:val="008B36FC"/>
    <w:rsid w:val="008E4E71"/>
    <w:rsid w:val="009001DD"/>
    <w:rsid w:val="00927EEB"/>
    <w:rsid w:val="0095203F"/>
    <w:rsid w:val="00954177"/>
    <w:rsid w:val="009546A2"/>
    <w:rsid w:val="00986E09"/>
    <w:rsid w:val="009B3513"/>
    <w:rsid w:val="009F6E19"/>
    <w:rsid w:val="00A2121D"/>
    <w:rsid w:val="00A31E4B"/>
    <w:rsid w:val="00A31F70"/>
    <w:rsid w:val="00A87167"/>
    <w:rsid w:val="00AA3EC4"/>
    <w:rsid w:val="00AB1DFD"/>
    <w:rsid w:val="00AD75FF"/>
    <w:rsid w:val="00B30474"/>
    <w:rsid w:val="00B453C2"/>
    <w:rsid w:val="00BF5391"/>
    <w:rsid w:val="00C23E2B"/>
    <w:rsid w:val="00C372D8"/>
    <w:rsid w:val="00C44C4B"/>
    <w:rsid w:val="00C460DF"/>
    <w:rsid w:val="00C53532"/>
    <w:rsid w:val="00C829BE"/>
    <w:rsid w:val="00CD61A8"/>
    <w:rsid w:val="00D31026"/>
    <w:rsid w:val="00D61808"/>
    <w:rsid w:val="00DA3659"/>
    <w:rsid w:val="00DA4757"/>
    <w:rsid w:val="00DD078F"/>
    <w:rsid w:val="00E22B6C"/>
    <w:rsid w:val="00E862F1"/>
    <w:rsid w:val="00E9272D"/>
    <w:rsid w:val="00E936E8"/>
    <w:rsid w:val="00EC65E3"/>
    <w:rsid w:val="00ED5A95"/>
    <w:rsid w:val="00F1285C"/>
    <w:rsid w:val="00FB64D3"/>
    <w:rsid w:val="00FD57D3"/>
    <w:rsid w:val="02C43D19"/>
    <w:rsid w:val="031418F0"/>
    <w:rsid w:val="04FB02E5"/>
    <w:rsid w:val="05FE0A43"/>
    <w:rsid w:val="0845254C"/>
    <w:rsid w:val="08DC4C5E"/>
    <w:rsid w:val="08FF756F"/>
    <w:rsid w:val="094840A2"/>
    <w:rsid w:val="099A53EC"/>
    <w:rsid w:val="0A1603E4"/>
    <w:rsid w:val="0AD4126F"/>
    <w:rsid w:val="0C065CB6"/>
    <w:rsid w:val="0E6F3E7F"/>
    <w:rsid w:val="0EBC4061"/>
    <w:rsid w:val="0F63747B"/>
    <w:rsid w:val="10256E5E"/>
    <w:rsid w:val="11222C33"/>
    <w:rsid w:val="127E6C17"/>
    <w:rsid w:val="12E0534B"/>
    <w:rsid w:val="13D82FD8"/>
    <w:rsid w:val="141F6347"/>
    <w:rsid w:val="148F2EC0"/>
    <w:rsid w:val="14DC5FE6"/>
    <w:rsid w:val="14FA12D8"/>
    <w:rsid w:val="165266C2"/>
    <w:rsid w:val="17A837D2"/>
    <w:rsid w:val="18174B2B"/>
    <w:rsid w:val="19DA750D"/>
    <w:rsid w:val="1AC56EE9"/>
    <w:rsid w:val="1BF12377"/>
    <w:rsid w:val="1C782024"/>
    <w:rsid w:val="1CFE5ED7"/>
    <w:rsid w:val="1D0D31E0"/>
    <w:rsid w:val="1D903E12"/>
    <w:rsid w:val="1DAC5FD6"/>
    <w:rsid w:val="1DFE0710"/>
    <w:rsid w:val="1EA26D1A"/>
    <w:rsid w:val="20D12777"/>
    <w:rsid w:val="20D22839"/>
    <w:rsid w:val="20E95A60"/>
    <w:rsid w:val="21B54AF8"/>
    <w:rsid w:val="22001928"/>
    <w:rsid w:val="229E0D7F"/>
    <w:rsid w:val="2366364A"/>
    <w:rsid w:val="23FC2E63"/>
    <w:rsid w:val="2419690F"/>
    <w:rsid w:val="243641EC"/>
    <w:rsid w:val="24A47A11"/>
    <w:rsid w:val="26E53DB6"/>
    <w:rsid w:val="2744095D"/>
    <w:rsid w:val="2864476D"/>
    <w:rsid w:val="289C18BC"/>
    <w:rsid w:val="28DF6388"/>
    <w:rsid w:val="2964278E"/>
    <w:rsid w:val="2B326508"/>
    <w:rsid w:val="2B8C159D"/>
    <w:rsid w:val="2E063BF3"/>
    <w:rsid w:val="2E1F0FC6"/>
    <w:rsid w:val="2E9770DC"/>
    <w:rsid w:val="2F6A001E"/>
    <w:rsid w:val="30027A37"/>
    <w:rsid w:val="302A11B1"/>
    <w:rsid w:val="310121F2"/>
    <w:rsid w:val="31580C96"/>
    <w:rsid w:val="316333CE"/>
    <w:rsid w:val="34240656"/>
    <w:rsid w:val="34D01D12"/>
    <w:rsid w:val="3592207D"/>
    <w:rsid w:val="37042E42"/>
    <w:rsid w:val="37C92D5F"/>
    <w:rsid w:val="38F0566D"/>
    <w:rsid w:val="3A450323"/>
    <w:rsid w:val="3A620C60"/>
    <w:rsid w:val="3B716BD9"/>
    <w:rsid w:val="3CE3784A"/>
    <w:rsid w:val="3D21160E"/>
    <w:rsid w:val="3DEA33A6"/>
    <w:rsid w:val="3F0D0193"/>
    <w:rsid w:val="414E57A3"/>
    <w:rsid w:val="415E5CCE"/>
    <w:rsid w:val="42C85330"/>
    <w:rsid w:val="455E46BC"/>
    <w:rsid w:val="47285C7B"/>
    <w:rsid w:val="47967853"/>
    <w:rsid w:val="48FD7BB7"/>
    <w:rsid w:val="49470548"/>
    <w:rsid w:val="49667FF7"/>
    <w:rsid w:val="4B59658C"/>
    <w:rsid w:val="4D37082D"/>
    <w:rsid w:val="4E0D2505"/>
    <w:rsid w:val="4E6D7EE1"/>
    <w:rsid w:val="4EA330F5"/>
    <w:rsid w:val="4F3E443F"/>
    <w:rsid w:val="4FB33123"/>
    <w:rsid w:val="4FE3414D"/>
    <w:rsid w:val="509531FC"/>
    <w:rsid w:val="509E142A"/>
    <w:rsid w:val="50AB606B"/>
    <w:rsid w:val="50D5214C"/>
    <w:rsid w:val="5359579B"/>
    <w:rsid w:val="537868FE"/>
    <w:rsid w:val="539C773C"/>
    <w:rsid w:val="53A8001D"/>
    <w:rsid w:val="540B1B91"/>
    <w:rsid w:val="5471055B"/>
    <w:rsid w:val="547F4F7F"/>
    <w:rsid w:val="54D912C7"/>
    <w:rsid w:val="55CB4D49"/>
    <w:rsid w:val="56344F12"/>
    <w:rsid w:val="58856D1A"/>
    <w:rsid w:val="58F6253D"/>
    <w:rsid w:val="5A854500"/>
    <w:rsid w:val="5B3D38D7"/>
    <w:rsid w:val="5C98125B"/>
    <w:rsid w:val="5DC619C9"/>
    <w:rsid w:val="5EF65796"/>
    <w:rsid w:val="5F164E4A"/>
    <w:rsid w:val="5F2E2567"/>
    <w:rsid w:val="60163727"/>
    <w:rsid w:val="61315A17"/>
    <w:rsid w:val="6188048F"/>
    <w:rsid w:val="623006D8"/>
    <w:rsid w:val="63903B6D"/>
    <w:rsid w:val="63E817DD"/>
    <w:rsid w:val="646E51CC"/>
    <w:rsid w:val="694C5701"/>
    <w:rsid w:val="69B47F64"/>
    <w:rsid w:val="69CB4E0A"/>
    <w:rsid w:val="6A2037AC"/>
    <w:rsid w:val="6BE566A3"/>
    <w:rsid w:val="6CEB4137"/>
    <w:rsid w:val="6CF14516"/>
    <w:rsid w:val="6D97577B"/>
    <w:rsid w:val="6DED4BC1"/>
    <w:rsid w:val="71E66C33"/>
    <w:rsid w:val="72EB6A84"/>
    <w:rsid w:val="73092C77"/>
    <w:rsid w:val="73C25F1B"/>
    <w:rsid w:val="75647EFD"/>
    <w:rsid w:val="76832CD7"/>
    <w:rsid w:val="768B5E1E"/>
    <w:rsid w:val="78F32400"/>
    <w:rsid w:val="797D01EA"/>
    <w:rsid w:val="7ADC1299"/>
    <w:rsid w:val="7B706663"/>
    <w:rsid w:val="7B876400"/>
    <w:rsid w:val="7EED0F42"/>
    <w:rsid w:val="7F574559"/>
    <w:rsid w:val="7FBB354B"/>
    <w:rsid w:val="9FBFC334"/>
    <w:rsid w:val="FDF9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rPr>
      <w:rFonts w:ascii="Times New Roman" w:hAnsi="Times New Roman" w:eastAsia="宋体" w:cs="Times New Roman"/>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3</Pages>
  <Words>1246</Words>
  <Characters>1324</Characters>
  <Lines>6</Lines>
  <Paragraphs>1</Paragraphs>
  <TotalTime>14</TotalTime>
  <ScaleCrop>false</ScaleCrop>
  <LinksUpToDate>false</LinksUpToDate>
  <CharactersWithSpaces>1328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2023-03-20T21:32:00Z</dcterms:created>
  <dc:creator>夏晴</dc:creator>
  <cp:lastModifiedBy>郑语谦</cp:lastModifiedBy>
  <cp:lastPrinted>2024-03-21T20:23:00Z</cp:lastPrinted>
  <dcterms:modified xsi:type="dcterms:W3CDTF">2026-03-19T02:02:13Z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A365A6A02D284399B741F8B414C51AE9_13</vt:lpwstr>
  </property>
  <property fmtid="{D5CDD505-2E9C-101B-9397-08002B2CF9AE}" pid="4" name="KSOTemplateDocerSaveRecord">
    <vt:lpwstr>eyJoZGlkIjoiZTJhZTdmYWQ1ZDNkNmFiZmExY2E5MzZiNDMwMDEyYWUiLCJ1c2VySWQiOiIxNzE1Njc5MjMwIn0=</vt:lpwstr>
  </property>
</Properties>
</file>